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8"/>
        <w:gridCol w:w="711"/>
        <w:gridCol w:w="1452"/>
        <w:gridCol w:w="844"/>
        <w:gridCol w:w="786"/>
        <w:gridCol w:w="5645"/>
      </w:tblGrid>
      <w:tr w:rsidR="00640DE7" w:rsidTr="00700DF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640DE7" w:rsidTr="00700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B772FC" w:rsidRPr="00B772FC" w:rsidTr="00700DF5">
        <w:tc>
          <w:tcPr>
            <w:tcW w:w="0" w:type="auto"/>
            <w:vAlign w:val="center"/>
          </w:tcPr>
          <w:p w:rsidR="00B772FC" w:rsidRPr="00B772FC" w:rsidRDefault="00B772FC" w:rsidP="00700DF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B772FC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560160" cy="720000"/>
                  <wp:effectExtent l="0" t="0" r="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6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772FC" w:rsidRPr="00B772FC" w:rsidRDefault="00B772FC" w:rsidP="00700DF5">
            <w:pPr>
              <w:jc w:val="center"/>
              <w:rPr>
                <w:rFonts w:ascii="Trebuchet MS" w:hAnsi="Trebuchet MS"/>
                <w:noProof/>
              </w:rPr>
            </w:pPr>
            <w:r w:rsidRPr="00B772FC">
              <w:rPr>
                <w:rFonts w:ascii="Trebuchet MS" w:hAnsi="Trebuchet MS"/>
                <w:noProof/>
              </w:rPr>
              <w:t>CEPP</w:t>
            </w:r>
          </w:p>
        </w:tc>
        <w:tc>
          <w:tcPr>
            <w:tcW w:w="0" w:type="auto"/>
            <w:vAlign w:val="center"/>
          </w:tcPr>
          <w:p w:rsidR="00B772FC" w:rsidRPr="00B772FC" w:rsidRDefault="00B772FC" w:rsidP="00700DF5">
            <w:pPr>
              <w:jc w:val="center"/>
              <w:rPr>
                <w:rFonts w:ascii="Trebuchet MS" w:hAnsi="Trebuchet MS"/>
              </w:rPr>
            </w:pPr>
            <w:r w:rsidRPr="00B772FC">
              <w:rPr>
                <w:rFonts w:ascii="Trebuchet MS" w:hAnsi="Trebuchet MS"/>
              </w:rPr>
              <w:t>Consultation</w:t>
            </w:r>
          </w:p>
        </w:tc>
        <w:tc>
          <w:tcPr>
            <w:tcW w:w="0" w:type="auto"/>
            <w:vAlign w:val="center"/>
          </w:tcPr>
          <w:p w:rsidR="00B772FC" w:rsidRPr="00B772FC" w:rsidRDefault="00B772FC" w:rsidP="00700DF5">
            <w:pPr>
              <w:jc w:val="center"/>
              <w:rPr>
                <w:rFonts w:ascii="Trebuchet MS" w:hAnsi="Trebuchet MS"/>
              </w:rPr>
            </w:pPr>
            <w:r w:rsidRPr="00B772FC">
              <w:rPr>
                <w:rFonts w:ascii="Trebuchet MS" w:hAnsi="Trebuchet MS"/>
              </w:rPr>
              <w:t>20/08</w:t>
            </w:r>
          </w:p>
          <w:p w:rsidR="00B772FC" w:rsidRPr="00B772FC" w:rsidRDefault="00B772FC" w:rsidP="00700DF5">
            <w:pPr>
              <w:jc w:val="center"/>
              <w:rPr>
                <w:rFonts w:ascii="Trebuchet MS" w:hAnsi="Trebuchet MS"/>
              </w:rPr>
            </w:pPr>
            <w:r w:rsidRPr="00B772FC">
              <w:rPr>
                <w:rFonts w:ascii="Trebuchet MS" w:hAnsi="Trebuchet MS"/>
              </w:rPr>
              <w:sym w:font="Wingdings" w:char="F0E8"/>
            </w:r>
          </w:p>
        </w:tc>
        <w:tc>
          <w:tcPr>
            <w:tcW w:w="0" w:type="auto"/>
            <w:vAlign w:val="center"/>
          </w:tcPr>
          <w:p w:rsidR="00B772FC" w:rsidRPr="00B772FC" w:rsidRDefault="00B772FC" w:rsidP="00700DF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B772FC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481C493" wp14:editId="315F2D72">
                  <wp:extent cx="360000" cy="360000"/>
                  <wp:effectExtent l="0" t="0" r="2540" b="2540"/>
                  <wp:docPr id="4" name="Imag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772FC" w:rsidRPr="00B772FC" w:rsidRDefault="00B772FC" w:rsidP="006949FF">
            <w:pPr>
              <w:jc w:val="center"/>
              <w:rPr>
                <w:rFonts w:ascii="Trebuchet MS" w:hAnsi="Trebuchet MS"/>
              </w:rPr>
            </w:pPr>
            <w:r w:rsidRPr="00B772FC">
              <w:rPr>
                <w:rFonts w:ascii="Trebuchet MS" w:hAnsi="Trebuchet MS"/>
              </w:rPr>
              <w:t>Consultation du public : projet de décret relatif au dispositif de certificats d'économie de produits phytopharmaceutiques</w:t>
            </w:r>
          </w:p>
        </w:tc>
      </w:tr>
    </w:tbl>
    <w:p w:rsidR="00640DE7" w:rsidRDefault="00640DE7" w:rsidP="007C7FBA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629"/>
        <w:gridCol w:w="1339"/>
        <w:gridCol w:w="844"/>
        <w:gridCol w:w="2158"/>
        <w:gridCol w:w="1169"/>
      </w:tblGrid>
      <w:tr w:rsidR="007C7FBA" w:rsidTr="00AB7F8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385148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6A66CE" w:rsidRPr="006A66CE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6A66CE" w:rsidRDefault="006A66CE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2017776" cy="676656"/>
                  <wp:effectExtent l="0" t="0" r="190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Bordeaux_Logo_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776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CE" w:rsidRPr="006A66CE" w:rsidRDefault="006A66CE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t xml:space="preserve">2nd </w:t>
            </w:r>
          </w:p>
          <w:p w:rsidR="00CF51D5" w:rsidRDefault="006A66CE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t xml:space="preserve">Indian </w:t>
            </w:r>
            <w:r w:rsidR="00CF51D5">
              <w:rPr>
                <w:rFonts w:ascii="Trebuchet MS" w:hAnsi="Trebuchet MS"/>
                <w:noProof/>
                <w:lang w:eastAsia="fr-FR"/>
              </w:rPr>
              <w:t>–</w:t>
            </w:r>
            <w:r w:rsidRPr="006A66CE">
              <w:rPr>
                <w:rFonts w:ascii="Trebuchet MS" w:hAnsi="Trebuchet MS"/>
                <w:noProof/>
                <w:lang w:eastAsia="fr-FR"/>
              </w:rPr>
              <w:t xml:space="preserve"> </w:t>
            </w:r>
          </w:p>
          <w:p w:rsidR="00CF51D5" w:rsidRDefault="006A66CE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t xml:space="preserve">French </w:t>
            </w:r>
          </w:p>
          <w:p w:rsidR="00A77CB3" w:rsidRPr="006A66CE" w:rsidRDefault="006A66CE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t>Symposium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6A66CE" w:rsidRDefault="006A66CE" w:rsidP="00A77CB3">
            <w:pPr>
              <w:jc w:val="center"/>
              <w:rPr>
                <w:rFonts w:ascii="Trebuchet MS" w:hAnsi="Trebuchet MS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t>Bordeaux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6A66CE" w:rsidRDefault="006A66CE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t>27-29</w:t>
            </w:r>
          </w:p>
          <w:p w:rsidR="00A77CB3" w:rsidRPr="006A66CE" w:rsidRDefault="00A77CB3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t>Nov.</w:t>
            </w:r>
          </w:p>
          <w:p w:rsidR="00A77CB3" w:rsidRPr="006A66CE" w:rsidRDefault="00A77CB3" w:rsidP="00517102">
            <w:pPr>
              <w:jc w:val="center"/>
              <w:rPr>
                <w:rFonts w:ascii="Trebuchet MS" w:hAnsi="Trebuchet MS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6A66CE" w:rsidRDefault="006A66CE" w:rsidP="007825BA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6A66CE">
              <w:rPr>
                <w:rFonts w:ascii="Trebuchet MS" w:hAnsi="Trebuchet MS"/>
                <w:noProof/>
                <w:lang w:val="en-US" w:eastAsia="fr-FR"/>
              </w:rPr>
              <w:t>Plants with health benefits and biomolecules of interest.From plantlets to tablets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6A66CE" w:rsidRDefault="00A77CB3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988A0C2" wp14:editId="698C06B2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66CE" w:rsidRPr="006A66CE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8BDC2C6" wp14:editId="42E5EA57">
                  <wp:extent cx="360000" cy="360000"/>
                  <wp:effectExtent l="0" t="0" r="2540" b="2540"/>
                  <wp:docPr id="1" name="Image 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1D5" w:rsidRPr="006A66CE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Pr="00CF51D5" w:rsidRDefault="00CF51D5" w:rsidP="00CF51D5">
            <w:pPr>
              <w:jc w:val="center"/>
              <w:rPr>
                <w:rFonts w:ascii="Trebuchet MS" w:hAnsi="Trebuchet MS"/>
                <w:b/>
                <w:noProof/>
                <w:sz w:val="36"/>
                <w:lang w:eastAsia="fr-FR"/>
              </w:rPr>
            </w:pPr>
            <w:r w:rsidRPr="00CF51D5">
              <w:rPr>
                <w:rFonts w:ascii="Trebuchet MS" w:hAnsi="Trebuchet MS"/>
                <w:b/>
                <w:noProof/>
                <w:sz w:val="36"/>
                <w:lang w:eastAsia="fr-FR"/>
              </w:rPr>
              <w:t>EPRW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Pr="00CF51D5" w:rsidRDefault="00CF51D5" w:rsidP="00CF51D5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CF51D5">
              <w:rPr>
                <w:rFonts w:ascii="Trebuchet MS" w:hAnsi="Trebuchet MS"/>
                <w:noProof/>
                <w:lang w:val="en-US" w:eastAsia="fr-FR"/>
              </w:rPr>
              <w:t>13th European Pesticide Residues Workshop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Granada</w:t>
            </w:r>
          </w:p>
          <w:p w:rsidR="00CF51D5" w:rsidRPr="006A66CE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11-15</w:t>
            </w:r>
          </w:p>
          <w:p w:rsidR="00CF51D5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Mai</w:t>
            </w:r>
          </w:p>
          <w:p w:rsidR="00CF51D5" w:rsidRPr="006A66CE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Pr="006A66CE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3FFE8824" wp14:editId="22B990F7">
                  <wp:extent cx="360000" cy="360000"/>
                  <wp:effectExtent l="0" t="0" r="2540" b="2540"/>
                  <wp:docPr id="8" name="Image 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Pr="006A66CE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8CA077D" wp14:editId="798E4077">
                  <wp:extent cx="360000" cy="360000"/>
                  <wp:effectExtent l="0" t="0" r="2540" b="2540"/>
                  <wp:docPr id="5" name="Image 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1D5" w:rsidRPr="006A66CE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Pr="00CF51D5" w:rsidRDefault="00CF51D5" w:rsidP="00CF51D5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3BF2151A" wp14:editId="512058B7">
                  <wp:extent cx="674130" cy="90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gephy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3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Pr="00CF51D5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F51D5">
              <w:rPr>
                <w:rFonts w:ascii="Trebuchet MS" w:hAnsi="Trebuchet MS"/>
                <w:noProof/>
                <w:lang w:eastAsia="fr-FR"/>
              </w:rPr>
              <w:t xml:space="preserve">12ème CIRAA et « des ravageurs et des </w:t>
            </w:r>
            <w:r>
              <w:rPr>
                <w:rFonts w:ascii="Trebuchet MS" w:hAnsi="Trebuchet MS"/>
                <w:noProof/>
                <w:lang w:eastAsia="fr-FR"/>
              </w:rPr>
              <w:t>hommes »/ « of pests and men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Montpellier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27-29</w:t>
            </w:r>
          </w:p>
          <w:p w:rsidR="00CF51D5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Oct.</w:t>
            </w:r>
          </w:p>
          <w:p w:rsidR="00CF51D5" w:rsidRPr="006A66CE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F51D5">
              <w:rPr>
                <w:rFonts w:ascii="Trebuchet MS" w:hAnsi="Trebuchet MS"/>
                <w:noProof/>
                <w:lang w:eastAsia="fr-FR"/>
              </w:rPr>
              <w:t>appel à</w:t>
            </w:r>
          </w:p>
          <w:p w:rsidR="00CF51D5" w:rsidRPr="006A66CE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F51D5">
              <w:rPr>
                <w:rFonts w:ascii="Trebuchet MS" w:hAnsi="Trebuchet MS"/>
                <w:noProof/>
                <w:lang w:eastAsia="fr-FR"/>
              </w:rPr>
              <w:t>communications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5" w:rsidRPr="006A66CE" w:rsidRDefault="00CF51D5" w:rsidP="00CF51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A66CE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0F84F40" wp14:editId="3105443C">
                  <wp:extent cx="360000" cy="360000"/>
                  <wp:effectExtent l="0" t="0" r="2540" b="2540"/>
                  <wp:docPr id="12" name="Image 1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50" w:rsidRPr="00CF51D5" w:rsidRDefault="002F5550" w:rsidP="002F5550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5"/>
        <w:gridCol w:w="2888"/>
        <w:gridCol w:w="1528"/>
        <w:gridCol w:w="844"/>
        <w:gridCol w:w="1159"/>
        <w:gridCol w:w="2182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46415C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46415C" w:rsidRPr="00CB2DD4" w:rsidTr="00CB2DD4">
        <w:tc>
          <w:tcPr>
            <w:tcW w:w="0" w:type="auto"/>
            <w:vAlign w:val="center"/>
          </w:tcPr>
          <w:p w:rsidR="00485FC6" w:rsidRPr="00CB2DD4" w:rsidRDefault="00CB2DD4" w:rsidP="00FC2CEF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CB2DD4">
              <w:rPr>
                <w:rFonts w:ascii="Trebuchet MS" w:hAnsi="Trebuchet MS"/>
                <w:noProof/>
                <w:szCs w:val="20"/>
                <w:lang w:val="en-US"/>
              </w:rPr>
              <w:t>Agisha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VN, </w:t>
            </w:r>
            <w:r w:rsidRPr="00CB2DD4">
              <w:rPr>
                <w:rFonts w:ascii="Trebuchet MS" w:hAnsi="Trebuchet MS"/>
                <w:noProof/>
                <w:szCs w:val="20"/>
                <w:lang w:val="en-US"/>
              </w:rPr>
              <w:t>Kumar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A, </w:t>
            </w:r>
            <w:r w:rsidRPr="00CB2DD4">
              <w:rPr>
                <w:rFonts w:ascii="Trebuchet MS" w:hAnsi="Trebuchet MS"/>
                <w:noProof/>
                <w:szCs w:val="20"/>
                <w:lang w:val="en-US"/>
              </w:rPr>
              <w:t>Eapen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SJ, </w:t>
            </w:r>
            <w:r w:rsidRPr="00CB2DD4">
              <w:rPr>
                <w:rFonts w:ascii="Trebuchet MS" w:hAnsi="Trebuchet MS"/>
                <w:noProof/>
                <w:szCs w:val="20"/>
                <w:lang w:val="en-US"/>
              </w:rPr>
              <w:t>Sheoran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N, </w:t>
            </w:r>
            <w:r w:rsidRPr="00CB2DD4">
              <w:rPr>
                <w:rFonts w:ascii="Trebuchet MS" w:hAnsi="Trebuchet MS"/>
                <w:noProof/>
                <w:szCs w:val="20"/>
                <w:lang w:val="en-US"/>
              </w:rPr>
              <w:t>Suseelabhai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R</w:t>
            </w:r>
          </w:p>
        </w:tc>
        <w:tc>
          <w:tcPr>
            <w:tcW w:w="0" w:type="auto"/>
            <w:vAlign w:val="center"/>
          </w:tcPr>
          <w:p w:rsidR="00485FC6" w:rsidRPr="003652BB" w:rsidRDefault="00CB2DD4" w:rsidP="00485FC6">
            <w:pPr>
              <w:jc w:val="both"/>
              <w:rPr>
                <w:rFonts w:ascii="Trebuchet MS" w:hAnsi="Trebuchet MS"/>
                <w:lang w:val="en-US"/>
              </w:rPr>
            </w:pPr>
            <w:r w:rsidRPr="00CB2DD4">
              <w:rPr>
                <w:rFonts w:ascii="Trebuchet MS" w:hAnsi="Trebuchet MS"/>
                <w:lang w:val="en-US"/>
              </w:rPr>
              <w:t>Broad-spectrum antimicrobial activity of volatile organic compounds from endophytic Pseudomonas putida BP25 against diverse plant pathogens</w:t>
            </w:r>
          </w:p>
        </w:tc>
        <w:tc>
          <w:tcPr>
            <w:tcW w:w="0" w:type="auto"/>
            <w:vAlign w:val="center"/>
          </w:tcPr>
          <w:p w:rsidR="00CB2DD4" w:rsidRDefault="00CB2DD4" w:rsidP="00CB2DD4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B2DD4">
              <w:rPr>
                <w:rFonts w:ascii="Trebuchet MS" w:hAnsi="Trebuchet MS"/>
                <w:i/>
                <w:sz w:val="20"/>
                <w:lang w:val="en-US"/>
              </w:rPr>
              <w:t>Biocontrol</w:t>
            </w:r>
          </w:p>
          <w:p w:rsidR="00CB2DD4" w:rsidRDefault="00CB2DD4" w:rsidP="00CB2DD4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B2DD4">
              <w:rPr>
                <w:rFonts w:ascii="Trebuchet MS" w:hAnsi="Trebuchet MS"/>
                <w:i/>
                <w:sz w:val="20"/>
                <w:lang w:val="en-US"/>
              </w:rPr>
              <w:t>Science</w:t>
            </w:r>
          </w:p>
          <w:p w:rsidR="00CB2DD4" w:rsidRDefault="00CB2DD4" w:rsidP="00CB2DD4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B2DD4">
              <w:rPr>
                <w:rFonts w:ascii="Trebuchet MS" w:hAnsi="Trebuchet MS"/>
                <w:i/>
                <w:sz w:val="20"/>
                <w:lang w:val="en-US"/>
              </w:rPr>
              <w:t>and</w:t>
            </w:r>
          </w:p>
          <w:p w:rsidR="00485FC6" w:rsidRPr="003652BB" w:rsidRDefault="00CB2DD4" w:rsidP="00CB2DD4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B2DD4">
              <w:rPr>
                <w:rFonts w:ascii="Trebuchet MS" w:hAnsi="Trebuchet MS"/>
                <w:i/>
                <w:sz w:val="20"/>
                <w:lang w:val="en-US"/>
              </w:rPr>
              <w:t>Technology</w:t>
            </w:r>
          </w:p>
        </w:tc>
        <w:tc>
          <w:tcPr>
            <w:tcW w:w="0" w:type="auto"/>
            <w:vAlign w:val="center"/>
          </w:tcPr>
          <w:p w:rsidR="00485FC6" w:rsidRPr="00FB7BC8" w:rsidRDefault="00485FC6" w:rsidP="00485FC6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FB7BC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485FC6" w:rsidRPr="00FB7BC8" w:rsidRDefault="00485FC6" w:rsidP="00CB2DD4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7BC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A72BD65" wp14:editId="1ED8C0CF">
                  <wp:extent cx="360000" cy="360000"/>
                  <wp:effectExtent l="0" t="0" r="2540" b="2540"/>
                  <wp:docPr id="18" name="Image 18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85FC6" w:rsidRPr="00B00B50" w:rsidRDefault="00CB2DD4" w:rsidP="00485FC6">
            <w:pPr>
              <w:jc w:val="both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CB2DD4">
              <w:rPr>
                <w:rFonts w:ascii="Trebuchet MS" w:hAnsi="Trebuchet MS"/>
                <w:i/>
                <w:noProof/>
                <w:lang w:val="en-US" w:eastAsia="fr-FR"/>
              </w:rPr>
              <w:t>Endophyte, dimethyl trisulphide, Pseudomonas putida, pyrazine, volatile compounds</w:t>
            </w:r>
          </w:p>
        </w:tc>
      </w:tr>
      <w:tr w:rsidR="0046415C" w:rsidRPr="00CF51D5" w:rsidTr="0046415C">
        <w:tc>
          <w:tcPr>
            <w:tcW w:w="0" w:type="auto"/>
            <w:vAlign w:val="center"/>
          </w:tcPr>
          <w:p w:rsidR="0046415C" w:rsidRPr="00CB2DD4" w:rsidRDefault="0046415C" w:rsidP="0046415C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46415C">
              <w:rPr>
                <w:rFonts w:ascii="Trebuchet MS" w:hAnsi="Trebuchet MS"/>
                <w:noProof/>
                <w:szCs w:val="20"/>
                <w:lang w:val="en-US"/>
              </w:rPr>
              <w:t>Chaudhari AK, Dwivedy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AK, </w:t>
            </w:r>
            <w:r w:rsidRPr="0046415C">
              <w:rPr>
                <w:rFonts w:ascii="Trebuchet MS" w:hAnsi="Trebuchet MS"/>
                <w:noProof/>
                <w:szCs w:val="20"/>
                <w:lang w:val="en-US"/>
              </w:rPr>
              <w:t>Singh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VK, </w:t>
            </w:r>
            <w:r w:rsidRPr="0046415C">
              <w:rPr>
                <w:rFonts w:ascii="Trebuchet MS" w:hAnsi="Trebuchet MS"/>
                <w:noProof/>
                <w:szCs w:val="20"/>
                <w:lang w:val="en-US"/>
              </w:rPr>
              <w:t>Das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S, </w:t>
            </w:r>
            <w:r w:rsidRPr="0046415C">
              <w:rPr>
                <w:rFonts w:ascii="Trebuchet MS" w:hAnsi="Trebuchet MS"/>
                <w:noProof/>
                <w:szCs w:val="20"/>
                <w:lang w:val="en-US"/>
              </w:rPr>
              <w:t>Singh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A, </w:t>
            </w:r>
            <w:r w:rsidRPr="0046415C">
              <w:rPr>
                <w:rFonts w:ascii="Trebuchet MS" w:hAnsi="Trebuchet MS"/>
                <w:noProof/>
                <w:szCs w:val="20"/>
                <w:lang w:val="en-US"/>
              </w:rPr>
              <w:t>Dubey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NK</w:t>
            </w:r>
          </w:p>
        </w:tc>
        <w:tc>
          <w:tcPr>
            <w:tcW w:w="0" w:type="auto"/>
            <w:vAlign w:val="center"/>
          </w:tcPr>
          <w:p w:rsidR="0046415C" w:rsidRPr="00CB2DD4" w:rsidRDefault="0046415C" w:rsidP="0046415C">
            <w:pPr>
              <w:jc w:val="both"/>
              <w:rPr>
                <w:rFonts w:ascii="Trebuchet MS" w:hAnsi="Trebuchet MS"/>
                <w:lang w:val="en-US"/>
              </w:rPr>
            </w:pPr>
            <w:r w:rsidRPr="0046415C">
              <w:rPr>
                <w:rFonts w:ascii="Trebuchet MS" w:hAnsi="Trebuchet MS"/>
                <w:lang w:val="en-US"/>
              </w:rPr>
              <w:t xml:space="preserve">Essential oils and their bioactive compounds as green preservatives against fungal and mycotoxin contamination of food commodities with special reference to their </w:t>
            </w:r>
            <w:proofErr w:type="spellStart"/>
            <w:r w:rsidRPr="0046415C">
              <w:rPr>
                <w:rFonts w:ascii="Trebuchet MS" w:hAnsi="Trebuchet MS"/>
                <w:lang w:val="en-US"/>
              </w:rPr>
              <w:t>nanoencapsulation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46415C" w:rsidRDefault="0046415C" w:rsidP="0046415C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Environmental</w:t>
            </w:r>
          </w:p>
          <w:p w:rsidR="0046415C" w:rsidRDefault="0046415C" w:rsidP="0046415C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Science and</w:t>
            </w:r>
          </w:p>
          <w:p w:rsidR="0046415C" w:rsidRDefault="0046415C" w:rsidP="0046415C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Pollution</w:t>
            </w:r>
          </w:p>
          <w:p w:rsidR="0046415C" w:rsidRDefault="0046415C" w:rsidP="0046415C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46415C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vAlign w:val="center"/>
          </w:tcPr>
          <w:p w:rsidR="0046415C" w:rsidRPr="00FB7BC8" w:rsidRDefault="0046415C" w:rsidP="0046415C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FB7BC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46415C" w:rsidRPr="00CB2DD4" w:rsidRDefault="0046415C" w:rsidP="0046415C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FB7BC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5F120A9" wp14:editId="2E7EC238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6415C" w:rsidRPr="00FC2CEF" w:rsidRDefault="0046415C" w:rsidP="0046415C">
            <w:pPr>
              <w:jc w:val="both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>Essential oil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Antifungal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Mycotoxin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Bioactive compound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Green preservative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M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OA,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Nano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-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>encapsulation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Shelf life</w:t>
            </w:r>
          </w:p>
        </w:tc>
      </w:tr>
      <w:tr w:rsidR="0046415C" w:rsidRPr="00CF51D5" w:rsidTr="0046415C">
        <w:tc>
          <w:tcPr>
            <w:tcW w:w="0" w:type="auto"/>
            <w:vAlign w:val="center"/>
          </w:tcPr>
          <w:p w:rsidR="0046415C" w:rsidRPr="0046415C" w:rsidRDefault="0046415C" w:rsidP="0046415C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46415C">
              <w:rPr>
                <w:rFonts w:ascii="Trebuchet MS" w:hAnsi="Trebuchet MS"/>
                <w:noProof/>
                <w:szCs w:val="20"/>
              </w:rPr>
              <w:t>Vasconcelos</w:t>
            </w:r>
            <w:r>
              <w:rPr>
                <w:rFonts w:ascii="Trebuchet MS" w:hAnsi="Trebuchet MS"/>
                <w:noProof/>
                <w:szCs w:val="20"/>
              </w:rPr>
              <w:t xml:space="preserve"> LC, </w:t>
            </w:r>
            <w:r w:rsidRPr="0046415C">
              <w:rPr>
                <w:rFonts w:ascii="Trebuchet MS" w:hAnsi="Trebuchet MS"/>
                <w:noProof/>
                <w:szCs w:val="20"/>
              </w:rPr>
              <w:t>Santos</w:t>
            </w:r>
            <w:r>
              <w:rPr>
                <w:rFonts w:ascii="Trebuchet MS" w:hAnsi="Trebuchet MS"/>
                <w:noProof/>
                <w:szCs w:val="20"/>
              </w:rPr>
              <w:t xml:space="preserve"> E, </w:t>
            </w:r>
            <w:r w:rsidRPr="0046415C">
              <w:rPr>
                <w:rFonts w:ascii="Trebuchet MS" w:hAnsi="Trebuchet MS"/>
                <w:noProof/>
                <w:szCs w:val="20"/>
              </w:rPr>
              <w:t>Bernardes</w:t>
            </w:r>
            <w:r>
              <w:rPr>
                <w:rFonts w:ascii="Trebuchet MS" w:hAnsi="Trebuchet MS"/>
                <w:noProof/>
                <w:szCs w:val="20"/>
              </w:rPr>
              <w:t xml:space="preserve"> C, </w:t>
            </w:r>
            <w:r w:rsidRPr="0046415C">
              <w:rPr>
                <w:rFonts w:ascii="Trebuchet MS" w:hAnsi="Trebuchet MS"/>
                <w:noProof/>
                <w:szCs w:val="20"/>
              </w:rPr>
              <w:t>Ferreira</w:t>
            </w:r>
            <w:r>
              <w:rPr>
                <w:rFonts w:ascii="Trebuchet MS" w:hAnsi="Trebuchet MS"/>
                <w:noProof/>
                <w:szCs w:val="20"/>
              </w:rPr>
              <w:t xml:space="preserve"> MF, </w:t>
            </w:r>
            <w:r w:rsidRPr="0046415C">
              <w:rPr>
                <w:rFonts w:ascii="Trebuchet MS" w:hAnsi="Trebuchet MS"/>
                <w:noProof/>
                <w:szCs w:val="20"/>
              </w:rPr>
              <w:t>Ferreira</w:t>
            </w:r>
            <w:r>
              <w:rPr>
                <w:rFonts w:ascii="Trebuchet MS" w:hAnsi="Trebuchet MS"/>
                <w:noProof/>
                <w:szCs w:val="20"/>
              </w:rPr>
              <w:t xml:space="preserve"> A, </w:t>
            </w:r>
            <w:r w:rsidRPr="0046415C">
              <w:rPr>
                <w:rFonts w:ascii="Trebuchet MS" w:hAnsi="Trebuchet MS"/>
                <w:noProof/>
                <w:szCs w:val="20"/>
              </w:rPr>
              <w:t>Tuler</w:t>
            </w:r>
            <w:r>
              <w:rPr>
                <w:rFonts w:ascii="Trebuchet MS" w:hAnsi="Trebuchet MS"/>
                <w:noProof/>
                <w:szCs w:val="20"/>
              </w:rPr>
              <w:t xml:space="preserve"> AC,</w:t>
            </w:r>
            <w:r w:rsidRPr="0046415C">
              <w:rPr>
                <w:rFonts w:ascii="Trebuchet MS" w:hAnsi="Trebuchet MS"/>
                <w:noProof/>
                <w:szCs w:val="20"/>
              </w:rPr>
              <w:t xml:space="preserve"> Carvalho</w:t>
            </w:r>
            <w:r>
              <w:rPr>
                <w:rFonts w:ascii="Trebuchet MS" w:hAnsi="Trebuchet MS"/>
                <w:noProof/>
                <w:szCs w:val="20"/>
              </w:rPr>
              <w:t xml:space="preserve"> JAM, </w:t>
            </w:r>
            <w:r w:rsidRPr="0046415C">
              <w:rPr>
                <w:rFonts w:ascii="Trebuchet MS" w:hAnsi="Trebuchet MS"/>
                <w:noProof/>
                <w:szCs w:val="20"/>
              </w:rPr>
              <w:t>Pinheiro</w:t>
            </w:r>
            <w:r>
              <w:rPr>
                <w:rFonts w:ascii="Trebuchet MS" w:hAnsi="Trebuchet MS"/>
                <w:noProof/>
                <w:szCs w:val="20"/>
              </w:rPr>
              <w:t xml:space="preserve"> PF, </w:t>
            </w:r>
            <w:r w:rsidRPr="0046415C">
              <w:rPr>
                <w:rFonts w:ascii="Trebuchet MS" w:hAnsi="Trebuchet MS"/>
                <w:noProof/>
                <w:szCs w:val="20"/>
              </w:rPr>
              <w:t>Praça-Fontes</w:t>
            </w:r>
            <w:r>
              <w:rPr>
                <w:rFonts w:ascii="Trebuchet MS" w:hAnsi="Trebuchet MS"/>
                <w:noProof/>
                <w:szCs w:val="20"/>
              </w:rPr>
              <w:t xml:space="preserve"> MM</w:t>
            </w:r>
          </w:p>
        </w:tc>
        <w:tc>
          <w:tcPr>
            <w:tcW w:w="0" w:type="auto"/>
            <w:vAlign w:val="center"/>
          </w:tcPr>
          <w:p w:rsidR="0046415C" w:rsidRPr="00CB2DD4" w:rsidRDefault="0046415C" w:rsidP="0046415C">
            <w:pPr>
              <w:jc w:val="both"/>
              <w:rPr>
                <w:rFonts w:ascii="Trebuchet MS" w:hAnsi="Trebuchet MS"/>
                <w:lang w:val="en-US"/>
              </w:rPr>
            </w:pPr>
            <w:r w:rsidRPr="0046415C">
              <w:rPr>
                <w:rFonts w:ascii="Trebuchet MS" w:hAnsi="Trebuchet MS"/>
                <w:lang w:val="en-US"/>
              </w:rPr>
              <w:t xml:space="preserve">Phytochemical analysis and effect of the essential oil of </w:t>
            </w:r>
            <w:proofErr w:type="spellStart"/>
            <w:r w:rsidRPr="0046415C">
              <w:rPr>
                <w:rFonts w:ascii="Trebuchet MS" w:hAnsi="Trebuchet MS"/>
                <w:i/>
                <w:lang w:val="en-US"/>
              </w:rPr>
              <w:t>Psidium</w:t>
            </w:r>
            <w:proofErr w:type="spellEnd"/>
            <w:r w:rsidRPr="0046415C">
              <w:rPr>
                <w:rFonts w:ascii="Trebuchet MS" w:hAnsi="Trebuchet MS"/>
                <w:i/>
                <w:lang w:val="en-US"/>
              </w:rPr>
              <w:t xml:space="preserve"> L.</w:t>
            </w:r>
            <w:r w:rsidRPr="0046415C">
              <w:rPr>
                <w:rFonts w:ascii="Trebuchet MS" w:hAnsi="Trebuchet MS"/>
                <w:lang w:val="en-US"/>
              </w:rPr>
              <w:t xml:space="preserve"> species on the initial development and mitotic activity of plants</w:t>
            </w:r>
          </w:p>
        </w:tc>
        <w:tc>
          <w:tcPr>
            <w:tcW w:w="0" w:type="auto"/>
            <w:vMerge/>
            <w:vAlign w:val="center"/>
          </w:tcPr>
          <w:p w:rsidR="0046415C" w:rsidRDefault="0046415C" w:rsidP="0046415C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6415C" w:rsidRPr="00FB7BC8" w:rsidRDefault="0046415C" w:rsidP="0046415C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FB7BC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46415C" w:rsidRDefault="0046415C" w:rsidP="0046415C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7BC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CCAB7AB" wp14:editId="77F4F734">
                  <wp:extent cx="360000" cy="360000"/>
                  <wp:effectExtent l="0" t="0" r="2540" b="2540"/>
                  <wp:docPr id="7" name="Image 7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6415C" w:rsidRPr="00FC2CEF" w:rsidRDefault="0046415C" w:rsidP="0046415C">
            <w:pPr>
              <w:jc w:val="both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>Allelopathy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Cytotoxicity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Myrtaceae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Phytotoxicity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Psidium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46415C">
              <w:rPr>
                <w:rFonts w:ascii="Trebuchet MS" w:hAnsi="Trebuchet MS"/>
                <w:i/>
                <w:noProof/>
                <w:lang w:val="en-US" w:eastAsia="fr-FR"/>
              </w:rPr>
              <w:t xml:space="preserve"> Natural herbicides</w:t>
            </w:r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FB7BC8">
        <w:rPr>
          <w:rFonts w:ascii="Trebuchet MS" w:hAnsi="Trebuchet MS"/>
        </w:rPr>
        <w:t>* : Bio Control Agen</w:t>
      </w:r>
      <w:r w:rsidRPr="009B5D96">
        <w:rPr>
          <w:rFonts w:ascii="Trebuchet MS" w:hAnsi="Trebuchet MS"/>
        </w:rPr>
        <w:t>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2"/>
      <w:footerReference w:type="default" r:id="rId23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DA" w:rsidRDefault="00200EDA" w:rsidP="004234AE">
      <w:pPr>
        <w:spacing w:after="0" w:line="240" w:lineRule="auto"/>
      </w:pPr>
      <w:r>
        <w:separator/>
      </w:r>
    </w:p>
  </w:endnote>
  <w:endnote w:type="continuationSeparator" w:id="0">
    <w:p w:rsidR="00200EDA" w:rsidRDefault="00200EDA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27D312ED" wp14:editId="6789C40B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2B32D1CF" wp14:editId="57A7B6AF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CA5EF1">
      <w:t>70</w:t>
    </w:r>
    <w:r>
      <w:t xml:space="preserve"> rev.</w:t>
    </w:r>
    <w:r w:rsidR="00376439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DA" w:rsidRDefault="00200EDA" w:rsidP="004234AE">
      <w:pPr>
        <w:spacing w:after="0" w:line="240" w:lineRule="auto"/>
      </w:pPr>
      <w:r>
        <w:separator/>
      </w:r>
    </w:p>
  </w:footnote>
  <w:footnote w:type="continuationSeparator" w:id="0">
    <w:p w:rsidR="00200EDA" w:rsidRDefault="00200EDA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CA5EF1">
      <w:rPr>
        <w:rFonts w:ascii="Trebuchet MS" w:hAnsi="Trebuchet MS"/>
      </w:rPr>
      <w:t>70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CA5EF1">
      <w:rPr>
        <w:rFonts w:ascii="Trebuchet MS" w:hAnsi="Trebuchet MS"/>
      </w:rPr>
      <w:t>s</w:t>
    </w:r>
    <w:r w:rsidR="00CA5EF1">
      <w:t>ept.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549F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CE8"/>
    <w:rsid w:val="00134B3E"/>
    <w:rsid w:val="00134C63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1468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6845"/>
    <w:rsid w:val="001A789D"/>
    <w:rsid w:val="001B073F"/>
    <w:rsid w:val="001C020B"/>
    <w:rsid w:val="001C13B7"/>
    <w:rsid w:val="001C3269"/>
    <w:rsid w:val="001C4E27"/>
    <w:rsid w:val="001C517F"/>
    <w:rsid w:val="001C71B7"/>
    <w:rsid w:val="001D233D"/>
    <w:rsid w:val="001D31EB"/>
    <w:rsid w:val="001D3C11"/>
    <w:rsid w:val="001E398B"/>
    <w:rsid w:val="001E6192"/>
    <w:rsid w:val="001F11DB"/>
    <w:rsid w:val="001F32A8"/>
    <w:rsid w:val="001F4FE9"/>
    <w:rsid w:val="001F76B0"/>
    <w:rsid w:val="00200EDA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C5D40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5550"/>
    <w:rsid w:val="002F6C2B"/>
    <w:rsid w:val="00300434"/>
    <w:rsid w:val="003009A0"/>
    <w:rsid w:val="00300EFA"/>
    <w:rsid w:val="00302D52"/>
    <w:rsid w:val="00304A91"/>
    <w:rsid w:val="003054DF"/>
    <w:rsid w:val="00307688"/>
    <w:rsid w:val="003109DD"/>
    <w:rsid w:val="00313ED5"/>
    <w:rsid w:val="0031609E"/>
    <w:rsid w:val="0032049F"/>
    <w:rsid w:val="00323752"/>
    <w:rsid w:val="00326839"/>
    <w:rsid w:val="00330937"/>
    <w:rsid w:val="0033415C"/>
    <w:rsid w:val="00335B3D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2BB"/>
    <w:rsid w:val="00365F68"/>
    <w:rsid w:val="00376439"/>
    <w:rsid w:val="00383E42"/>
    <w:rsid w:val="00385148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415C"/>
    <w:rsid w:val="00465866"/>
    <w:rsid w:val="00470C93"/>
    <w:rsid w:val="00471209"/>
    <w:rsid w:val="00475FF8"/>
    <w:rsid w:val="0047699E"/>
    <w:rsid w:val="004812F8"/>
    <w:rsid w:val="00482110"/>
    <w:rsid w:val="00485FC6"/>
    <w:rsid w:val="004910D0"/>
    <w:rsid w:val="004919F2"/>
    <w:rsid w:val="004936F7"/>
    <w:rsid w:val="004943FC"/>
    <w:rsid w:val="004948CB"/>
    <w:rsid w:val="00494BA6"/>
    <w:rsid w:val="00494FF2"/>
    <w:rsid w:val="00496703"/>
    <w:rsid w:val="004A2146"/>
    <w:rsid w:val="004A4BFE"/>
    <w:rsid w:val="004A605F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3586"/>
    <w:rsid w:val="004F6AA1"/>
    <w:rsid w:val="00502056"/>
    <w:rsid w:val="00503F11"/>
    <w:rsid w:val="005061A7"/>
    <w:rsid w:val="005071FD"/>
    <w:rsid w:val="005110A1"/>
    <w:rsid w:val="005135D0"/>
    <w:rsid w:val="0051492E"/>
    <w:rsid w:val="0051532E"/>
    <w:rsid w:val="00517102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231"/>
    <w:rsid w:val="005554F9"/>
    <w:rsid w:val="005629D1"/>
    <w:rsid w:val="00566508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D74BF"/>
    <w:rsid w:val="005E0486"/>
    <w:rsid w:val="005E6973"/>
    <w:rsid w:val="005E6995"/>
    <w:rsid w:val="005E6EE5"/>
    <w:rsid w:val="005E7039"/>
    <w:rsid w:val="005F1985"/>
    <w:rsid w:val="005F2940"/>
    <w:rsid w:val="005F4B8E"/>
    <w:rsid w:val="005F76CE"/>
    <w:rsid w:val="005F7D01"/>
    <w:rsid w:val="006003B1"/>
    <w:rsid w:val="00610868"/>
    <w:rsid w:val="00612270"/>
    <w:rsid w:val="0061297B"/>
    <w:rsid w:val="00612E5D"/>
    <w:rsid w:val="0061334F"/>
    <w:rsid w:val="006161A2"/>
    <w:rsid w:val="006265E8"/>
    <w:rsid w:val="006274D5"/>
    <w:rsid w:val="00627BDF"/>
    <w:rsid w:val="00630307"/>
    <w:rsid w:val="00630A37"/>
    <w:rsid w:val="006343CD"/>
    <w:rsid w:val="00634964"/>
    <w:rsid w:val="00637799"/>
    <w:rsid w:val="006377E6"/>
    <w:rsid w:val="00640DE7"/>
    <w:rsid w:val="00642013"/>
    <w:rsid w:val="00644B62"/>
    <w:rsid w:val="00645906"/>
    <w:rsid w:val="006479F0"/>
    <w:rsid w:val="006551AA"/>
    <w:rsid w:val="0065725C"/>
    <w:rsid w:val="00662350"/>
    <w:rsid w:val="006650D5"/>
    <w:rsid w:val="00665D05"/>
    <w:rsid w:val="00666215"/>
    <w:rsid w:val="00672B7A"/>
    <w:rsid w:val="00680295"/>
    <w:rsid w:val="00680E1B"/>
    <w:rsid w:val="006827E3"/>
    <w:rsid w:val="00684CC8"/>
    <w:rsid w:val="006949FF"/>
    <w:rsid w:val="006A1AF8"/>
    <w:rsid w:val="006A281F"/>
    <w:rsid w:val="006A2A84"/>
    <w:rsid w:val="006A32A0"/>
    <w:rsid w:val="006A66CE"/>
    <w:rsid w:val="006A7ABF"/>
    <w:rsid w:val="006A7CAE"/>
    <w:rsid w:val="006A7DE4"/>
    <w:rsid w:val="006B5999"/>
    <w:rsid w:val="006C44DA"/>
    <w:rsid w:val="006C49FB"/>
    <w:rsid w:val="006D2B31"/>
    <w:rsid w:val="006D32E7"/>
    <w:rsid w:val="006D3352"/>
    <w:rsid w:val="006E47A0"/>
    <w:rsid w:val="006F006D"/>
    <w:rsid w:val="006F3D94"/>
    <w:rsid w:val="00701190"/>
    <w:rsid w:val="00703AE2"/>
    <w:rsid w:val="00703D0A"/>
    <w:rsid w:val="00704444"/>
    <w:rsid w:val="007073BA"/>
    <w:rsid w:val="0070783F"/>
    <w:rsid w:val="007129DC"/>
    <w:rsid w:val="007201DC"/>
    <w:rsid w:val="007202F7"/>
    <w:rsid w:val="00720688"/>
    <w:rsid w:val="00723A25"/>
    <w:rsid w:val="00724BC2"/>
    <w:rsid w:val="00724BF6"/>
    <w:rsid w:val="0072575B"/>
    <w:rsid w:val="00725B2D"/>
    <w:rsid w:val="00730E07"/>
    <w:rsid w:val="007315AD"/>
    <w:rsid w:val="00734F11"/>
    <w:rsid w:val="00744D20"/>
    <w:rsid w:val="0074545B"/>
    <w:rsid w:val="0075256B"/>
    <w:rsid w:val="007550EA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787B"/>
    <w:rsid w:val="007805AC"/>
    <w:rsid w:val="00787549"/>
    <w:rsid w:val="007901E8"/>
    <w:rsid w:val="00797FA9"/>
    <w:rsid w:val="007A43EC"/>
    <w:rsid w:val="007A7BEE"/>
    <w:rsid w:val="007B4734"/>
    <w:rsid w:val="007B65F8"/>
    <w:rsid w:val="007B6EF1"/>
    <w:rsid w:val="007C1784"/>
    <w:rsid w:val="007C443A"/>
    <w:rsid w:val="007C4D42"/>
    <w:rsid w:val="007C6E05"/>
    <w:rsid w:val="007C6FDD"/>
    <w:rsid w:val="007C7FBA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05B9"/>
    <w:rsid w:val="00804740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1B98"/>
    <w:rsid w:val="00832397"/>
    <w:rsid w:val="008323CC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66F4"/>
    <w:rsid w:val="008A70D9"/>
    <w:rsid w:val="008A7863"/>
    <w:rsid w:val="008A7E49"/>
    <w:rsid w:val="008B394C"/>
    <w:rsid w:val="008B3A33"/>
    <w:rsid w:val="008B5E43"/>
    <w:rsid w:val="008B67B6"/>
    <w:rsid w:val="008B7C71"/>
    <w:rsid w:val="008C6CF8"/>
    <w:rsid w:val="008D03B7"/>
    <w:rsid w:val="008D18ED"/>
    <w:rsid w:val="008D4D08"/>
    <w:rsid w:val="008D711C"/>
    <w:rsid w:val="008E0E9D"/>
    <w:rsid w:val="008E3416"/>
    <w:rsid w:val="008E42DF"/>
    <w:rsid w:val="008F3DD4"/>
    <w:rsid w:val="008F4167"/>
    <w:rsid w:val="008F4D8F"/>
    <w:rsid w:val="00916E76"/>
    <w:rsid w:val="00920539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14E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3371"/>
    <w:rsid w:val="009A3FC8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4B3C"/>
    <w:rsid w:val="009F6802"/>
    <w:rsid w:val="00A0119A"/>
    <w:rsid w:val="00A01CAD"/>
    <w:rsid w:val="00A049A5"/>
    <w:rsid w:val="00A04EDD"/>
    <w:rsid w:val="00A15D46"/>
    <w:rsid w:val="00A208AE"/>
    <w:rsid w:val="00A25ACA"/>
    <w:rsid w:val="00A26808"/>
    <w:rsid w:val="00A3190E"/>
    <w:rsid w:val="00A3253B"/>
    <w:rsid w:val="00A40606"/>
    <w:rsid w:val="00A436EB"/>
    <w:rsid w:val="00A5670D"/>
    <w:rsid w:val="00A57C62"/>
    <w:rsid w:val="00A62F08"/>
    <w:rsid w:val="00A6763D"/>
    <w:rsid w:val="00A67867"/>
    <w:rsid w:val="00A77CB3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B20FE"/>
    <w:rsid w:val="00AB23EC"/>
    <w:rsid w:val="00AC014F"/>
    <w:rsid w:val="00AC38EB"/>
    <w:rsid w:val="00AC5F75"/>
    <w:rsid w:val="00AD19F0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0B50"/>
    <w:rsid w:val="00B04E41"/>
    <w:rsid w:val="00B12297"/>
    <w:rsid w:val="00B13167"/>
    <w:rsid w:val="00B135F5"/>
    <w:rsid w:val="00B13C31"/>
    <w:rsid w:val="00B154A9"/>
    <w:rsid w:val="00B161E5"/>
    <w:rsid w:val="00B17ACF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772FC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2974"/>
    <w:rsid w:val="00BE456F"/>
    <w:rsid w:val="00BE4626"/>
    <w:rsid w:val="00BE51B5"/>
    <w:rsid w:val="00BE56B2"/>
    <w:rsid w:val="00C001FB"/>
    <w:rsid w:val="00C00C29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46141"/>
    <w:rsid w:val="00C515C6"/>
    <w:rsid w:val="00C52EB2"/>
    <w:rsid w:val="00C55F54"/>
    <w:rsid w:val="00C56600"/>
    <w:rsid w:val="00C67F17"/>
    <w:rsid w:val="00C70CB9"/>
    <w:rsid w:val="00C82E6F"/>
    <w:rsid w:val="00C841DE"/>
    <w:rsid w:val="00C84685"/>
    <w:rsid w:val="00C86DA8"/>
    <w:rsid w:val="00C951B7"/>
    <w:rsid w:val="00C9542B"/>
    <w:rsid w:val="00CA5EF1"/>
    <w:rsid w:val="00CA6BCD"/>
    <w:rsid w:val="00CB2DD4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51D5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0740"/>
    <w:rsid w:val="00D523EC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212A"/>
    <w:rsid w:val="00D93223"/>
    <w:rsid w:val="00DA35B0"/>
    <w:rsid w:val="00DA59B1"/>
    <w:rsid w:val="00DB1F1B"/>
    <w:rsid w:val="00DB3555"/>
    <w:rsid w:val="00DB3863"/>
    <w:rsid w:val="00DC171C"/>
    <w:rsid w:val="00DC6FA7"/>
    <w:rsid w:val="00DD2148"/>
    <w:rsid w:val="00DD2C80"/>
    <w:rsid w:val="00DD5CA2"/>
    <w:rsid w:val="00DD7230"/>
    <w:rsid w:val="00DE2161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2BF0"/>
    <w:rsid w:val="00E53CD5"/>
    <w:rsid w:val="00E56E85"/>
    <w:rsid w:val="00E65C58"/>
    <w:rsid w:val="00E70ABA"/>
    <w:rsid w:val="00E82684"/>
    <w:rsid w:val="00E83621"/>
    <w:rsid w:val="00E848E8"/>
    <w:rsid w:val="00E90D92"/>
    <w:rsid w:val="00E910AF"/>
    <w:rsid w:val="00E911E0"/>
    <w:rsid w:val="00E91881"/>
    <w:rsid w:val="00E979F7"/>
    <w:rsid w:val="00E97B42"/>
    <w:rsid w:val="00EA0DFF"/>
    <w:rsid w:val="00EA2632"/>
    <w:rsid w:val="00EA286A"/>
    <w:rsid w:val="00EA300B"/>
    <w:rsid w:val="00EA598F"/>
    <w:rsid w:val="00EB1D79"/>
    <w:rsid w:val="00EB46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E6E3A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0EF0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4EE"/>
    <w:rsid w:val="00FA1501"/>
    <w:rsid w:val="00FA1C69"/>
    <w:rsid w:val="00FA1FB4"/>
    <w:rsid w:val="00FA29F5"/>
    <w:rsid w:val="00FA2F16"/>
    <w:rsid w:val="00FA5916"/>
    <w:rsid w:val="00FA5A67"/>
    <w:rsid w:val="00FA6B80"/>
    <w:rsid w:val="00FB1B49"/>
    <w:rsid w:val="00FB264E"/>
    <w:rsid w:val="00FB3735"/>
    <w:rsid w:val="00FB7577"/>
    <w:rsid w:val="00FB7BC8"/>
    <w:rsid w:val="00FC2258"/>
    <w:rsid w:val="00FC23BB"/>
    <w:rsid w:val="00FC2CEF"/>
    <w:rsid w:val="00FD3D9F"/>
    <w:rsid w:val="00FD7AE7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B9CED04-B9A9-4D4D-AF7B-844E49F3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harma.univ-tours.fr/pharmacie/colloque-plants-with-health-benefits-and-biomolecules-of-interest-from-plantlets-to-tablets--708139.kjsp" TargetMode="External"/><Relationship Id="rId18" Type="http://schemas.openxmlformats.org/officeDocument/2006/relationships/hyperlink" Target="http://www.afpp.net/apps/accesbase/dbsommaire.asp?d=8207&amp;t=0&amp;identobj=2RPEEPSB&amp;uid=57305290&amp;sid=57305290&amp;id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nk.springer.com/article/10.1007/s11356-019-05912-6" TargetMode="External"/><Relationship Id="rId7" Type="http://schemas.openxmlformats.org/officeDocument/2006/relationships/hyperlink" Target="https://www.po2n.org/abc-des-bca/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5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prw2020.com/?mkt_tok=eyJpIjoiTUdOaFlqVmhOVEEwTURRNCIsInQiOiJyd0kwanNcL1hHcm5CZmozYUtLbFdvbm4yWk9jcWwyalpob3MwVER1RTBiXC9jVGQzdUxWUjRxbHpSYm1EUHRpZnR5U3BcL09LU3RjWXVhblprWjlDam1XN0pHaTdaT0pTaGNGVEhmOXRkaVpkTkVmRGs5dHQrZ1c4MG1MaG9wYVdWaCJ9" TargetMode="External"/><Relationship Id="rId20" Type="http://schemas.openxmlformats.org/officeDocument/2006/relationships/hyperlink" Target="https://link.springer.com/article/10.1007/s11356-019-05932-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prw2020.com/programme/main-topic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griculture.gouv.fr/consultation-du-public-projet-de-decret-relatif-au-dispositif-de-certificats-deconomie-de-produits" TargetMode="External"/><Relationship Id="rId19" Type="http://schemas.openxmlformats.org/officeDocument/2006/relationships/hyperlink" Target="https://www.tandfonline.com/doi/full/10.1080/09583157.2019.16570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lant-sympo-19.sciencesconf.org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6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9</cp:revision>
  <cp:lastPrinted>2019-02-26T07:19:00Z</cp:lastPrinted>
  <dcterms:created xsi:type="dcterms:W3CDTF">2019-08-29T21:21:00Z</dcterms:created>
  <dcterms:modified xsi:type="dcterms:W3CDTF">2019-09-05T19:19:00Z</dcterms:modified>
</cp:coreProperties>
</file>